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C7DF1" w14:textId="77777777" w:rsidR="002F7B45" w:rsidRDefault="002F7B45" w:rsidP="00F956E4">
      <w:pPr>
        <w:tabs>
          <w:tab w:val="left" w:pos="900"/>
        </w:tabs>
        <w:spacing w:after="0"/>
        <w:ind w:left="720"/>
        <w:jc w:val="center"/>
        <w:rPr>
          <w:sz w:val="24"/>
          <w:szCs w:val="24"/>
        </w:rPr>
      </w:pPr>
    </w:p>
    <w:p w14:paraId="14A7A768" w14:textId="113AF9C4" w:rsidR="00F956E4" w:rsidRPr="008A41BC" w:rsidRDefault="00F956E4" w:rsidP="00F956E4">
      <w:pPr>
        <w:tabs>
          <w:tab w:val="left" w:pos="900"/>
        </w:tabs>
        <w:spacing w:after="0"/>
        <w:ind w:left="720"/>
        <w:jc w:val="center"/>
        <w:rPr>
          <w:sz w:val="24"/>
          <w:szCs w:val="24"/>
        </w:rPr>
      </w:pPr>
      <w:r w:rsidRPr="008A41BC">
        <w:rPr>
          <w:sz w:val="24"/>
          <w:szCs w:val="24"/>
        </w:rPr>
        <w:t>Pendleton Water Association</w:t>
      </w:r>
      <w:r w:rsidR="004E6410">
        <w:rPr>
          <w:sz w:val="24"/>
          <w:szCs w:val="24"/>
        </w:rPr>
        <w:tab/>
      </w:r>
    </w:p>
    <w:p w14:paraId="720AA516" w14:textId="070E50FE" w:rsidR="00EF506D" w:rsidRPr="007933B2" w:rsidRDefault="00D806CD" w:rsidP="00EF506D">
      <w:pPr>
        <w:tabs>
          <w:tab w:val="left" w:pos="900"/>
        </w:tabs>
        <w:spacing w:after="0"/>
        <w:ind w:left="720"/>
        <w:jc w:val="center"/>
        <w:rPr>
          <w:b/>
          <w:bCs/>
          <w:color w:val="FF0000"/>
          <w:sz w:val="24"/>
          <w:szCs w:val="24"/>
        </w:rPr>
      </w:pPr>
      <w:r>
        <w:rPr>
          <w:sz w:val="24"/>
          <w:szCs w:val="24"/>
        </w:rPr>
        <w:t xml:space="preserve">Special </w:t>
      </w:r>
      <w:r w:rsidR="00852C56">
        <w:rPr>
          <w:sz w:val="24"/>
          <w:szCs w:val="24"/>
        </w:rPr>
        <w:t xml:space="preserve">Board Meeting </w:t>
      </w:r>
      <w:r w:rsidR="00E01F91">
        <w:rPr>
          <w:sz w:val="24"/>
          <w:szCs w:val="24"/>
        </w:rPr>
        <w:t>Minutes</w:t>
      </w:r>
    </w:p>
    <w:p w14:paraId="366F718B" w14:textId="49A2FFE3" w:rsidR="00C35538" w:rsidRDefault="00DD15C0" w:rsidP="00F956E4">
      <w:pPr>
        <w:tabs>
          <w:tab w:val="left" w:pos="900"/>
        </w:tabs>
        <w:spacing w:after="0"/>
        <w:ind w:left="7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September </w:t>
      </w:r>
      <w:r w:rsidR="000D7F17">
        <w:rPr>
          <w:sz w:val="24"/>
          <w:szCs w:val="24"/>
        </w:rPr>
        <w:t>29</w:t>
      </w:r>
      <w:r w:rsidR="007933B2">
        <w:rPr>
          <w:sz w:val="24"/>
          <w:szCs w:val="24"/>
        </w:rPr>
        <w:t>, 2025</w:t>
      </w:r>
      <w:r w:rsidR="005A1C61">
        <w:rPr>
          <w:sz w:val="24"/>
          <w:szCs w:val="24"/>
        </w:rPr>
        <w:t xml:space="preserve">, </w:t>
      </w:r>
      <w:r w:rsidR="000D7F17">
        <w:rPr>
          <w:sz w:val="24"/>
          <w:szCs w:val="24"/>
        </w:rPr>
        <w:t>4</w:t>
      </w:r>
      <w:r w:rsidR="003774BD">
        <w:rPr>
          <w:sz w:val="24"/>
          <w:szCs w:val="24"/>
        </w:rPr>
        <w:t>:00 PM</w:t>
      </w:r>
    </w:p>
    <w:p w14:paraId="5B4A1DA7" w14:textId="123C0740" w:rsidR="000B0997" w:rsidRDefault="000D7F17" w:rsidP="00F956E4">
      <w:pPr>
        <w:tabs>
          <w:tab w:val="left" w:pos="900"/>
        </w:tabs>
        <w:spacing w:after="0"/>
        <w:ind w:left="720"/>
        <w:jc w:val="center"/>
        <w:rPr>
          <w:sz w:val="24"/>
          <w:szCs w:val="24"/>
        </w:rPr>
      </w:pPr>
      <w:r>
        <w:rPr>
          <w:sz w:val="24"/>
          <w:szCs w:val="24"/>
        </w:rPr>
        <w:t>98 Poplar Dr., Many LA</w:t>
      </w:r>
    </w:p>
    <w:p w14:paraId="4B27885E" w14:textId="1DF86964" w:rsidR="00614924" w:rsidRPr="00614924" w:rsidRDefault="00614924" w:rsidP="00F956E4">
      <w:pPr>
        <w:tabs>
          <w:tab w:val="left" w:pos="900"/>
        </w:tabs>
        <w:spacing w:after="0"/>
        <w:ind w:left="720"/>
        <w:jc w:val="center"/>
        <w:rPr>
          <w:b/>
          <w:bCs/>
          <w:color w:val="EE0000"/>
          <w:sz w:val="24"/>
          <w:szCs w:val="24"/>
        </w:rPr>
      </w:pPr>
      <w:r w:rsidRPr="00614924">
        <w:rPr>
          <w:b/>
          <w:bCs/>
          <w:color w:val="EE0000"/>
          <w:sz w:val="24"/>
          <w:szCs w:val="24"/>
        </w:rPr>
        <w:t>Approved</w:t>
      </w:r>
    </w:p>
    <w:p w14:paraId="097AFFE5" w14:textId="15B242CC" w:rsidR="00EF506D" w:rsidRPr="00140365" w:rsidRDefault="00EF506D" w:rsidP="00614924">
      <w:pPr>
        <w:tabs>
          <w:tab w:val="left" w:pos="900"/>
        </w:tabs>
        <w:spacing w:after="0"/>
        <w:rPr>
          <w:b/>
          <w:bCs/>
          <w:color w:val="EE0000"/>
          <w:sz w:val="24"/>
          <w:szCs w:val="24"/>
        </w:rPr>
      </w:pPr>
    </w:p>
    <w:p w14:paraId="64228A7A" w14:textId="010A76C4" w:rsidR="00F956E4" w:rsidRPr="008A41BC" w:rsidRDefault="00F956E4" w:rsidP="008B7E75">
      <w:pPr>
        <w:tabs>
          <w:tab w:val="left" w:pos="900"/>
        </w:tabs>
        <w:spacing w:after="0" w:line="240" w:lineRule="auto"/>
        <w:ind w:left="720"/>
        <w:rPr>
          <w:sz w:val="24"/>
          <w:szCs w:val="24"/>
        </w:rPr>
      </w:pPr>
      <w:r w:rsidRPr="008A41BC">
        <w:rPr>
          <w:sz w:val="24"/>
          <w:szCs w:val="24"/>
        </w:rPr>
        <w:t>1.  Call to order and proof of quorum</w:t>
      </w:r>
    </w:p>
    <w:p w14:paraId="1C2746DC" w14:textId="77777777" w:rsidR="00F956E4" w:rsidRDefault="00F956E4" w:rsidP="008B7E75">
      <w:pPr>
        <w:tabs>
          <w:tab w:val="left" w:pos="900"/>
        </w:tabs>
        <w:spacing w:after="0" w:line="240" w:lineRule="auto"/>
        <w:ind w:left="720"/>
        <w:rPr>
          <w:sz w:val="24"/>
          <w:szCs w:val="24"/>
        </w:rPr>
      </w:pPr>
    </w:p>
    <w:p w14:paraId="4BBC0A38" w14:textId="79758745" w:rsidR="00A43002" w:rsidRDefault="00A43002" w:rsidP="008B7E75">
      <w:pPr>
        <w:tabs>
          <w:tab w:val="left" w:pos="900"/>
        </w:tabs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Called to order at 4:00 PM, present in person were Charln Stewart, Gloria Thompson, </w:t>
      </w:r>
      <w:r w:rsidR="00E36599">
        <w:rPr>
          <w:sz w:val="24"/>
          <w:szCs w:val="24"/>
        </w:rPr>
        <w:t xml:space="preserve">and Carl Jeanise.  On the phone were Jerry Burnamen, Robert Sepulvado, </w:t>
      </w:r>
      <w:r w:rsidR="00F373EF">
        <w:rPr>
          <w:sz w:val="24"/>
          <w:szCs w:val="24"/>
        </w:rPr>
        <w:t>Tony Laka and Tina Barrett.</w:t>
      </w:r>
    </w:p>
    <w:p w14:paraId="40B384AD" w14:textId="77777777" w:rsidR="00F373EF" w:rsidRPr="008A41BC" w:rsidRDefault="00F373EF" w:rsidP="008B7E75">
      <w:pPr>
        <w:tabs>
          <w:tab w:val="left" w:pos="900"/>
        </w:tabs>
        <w:spacing w:after="0" w:line="240" w:lineRule="auto"/>
        <w:ind w:left="720"/>
        <w:rPr>
          <w:sz w:val="24"/>
          <w:szCs w:val="24"/>
        </w:rPr>
      </w:pPr>
    </w:p>
    <w:p w14:paraId="0C238089" w14:textId="6D665BB6" w:rsidR="00CA22CE" w:rsidRDefault="00482505" w:rsidP="008B7E75">
      <w:pPr>
        <w:tabs>
          <w:tab w:val="left" w:pos="990"/>
        </w:tabs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2</w:t>
      </w:r>
      <w:r w:rsidR="00F956E4" w:rsidRPr="008A41BC">
        <w:rPr>
          <w:sz w:val="24"/>
          <w:szCs w:val="24"/>
        </w:rPr>
        <w:t xml:space="preserve">.  </w:t>
      </w:r>
      <w:r w:rsidR="00CA22CE">
        <w:rPr>
          <w:sz w:val="24"/>
          <w:szCs w:val="24"/>
        </w:rPr>
        <w:t xml:space="preserve">Agenda </w:t>
      </w:r>
      <w:r>
        <w:rPr>
          <w:sz w:val="24"/>
          <w:szCs w:val="24"/>
        </w:rPr>
        <w:t>A</w:t>
      </w:r>
      <w:r w:rsidR="00CA22CE">
        <w:rPr>
          <w:sz w:val="24"/>
          <w:szCs w:val="24"/>
        </w:rPr>
        <w:t>pproval</w:t>
      </w:r>
    </w:p>
    <w:p w14:paraId="7B48C524" w14:textId="77777777" w:rsidR="00482505" w:rsidRDefault="00482505" w:rsidP="008B7E75">
      <w:pPr>
        <w:tabs>
          <w:tab w:val="left" w:pos="990"/>
        </w:tabs>
        <w:spacing w:after="0" w:line="240" w:lineRule="auto"/>
        <w:ind w:left="720"/>
        <w:rPr>
          <w:sz w:val="24"/>
          <w:szCs w:val="24"/>
        </w:rPr>
      </w:pPr>
    </w:p>
    <w:p w14:paraId="7C1C9096" w14:textId="37560D4B" w:rsidR="002042BA" w:rsidRDefault="00482505" w:rsidP="008B7E75">
      <w:pPr>
        <w:tabs>
          <w:tab w:val="left" w:pos="990"/>
        </w:tabs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3</w:t>
      </w:r>
      <w:r w:rsidR="002042BA">
        <w:rPr>
          <w:sz w:val="24"/>
          <w:szCs w:val="24"/>
        </w:rPr>
        <w:t>.  Engineering for Grant Scope Change</w:t>
      </w:r>
    </w:p>
    <w:p w14:paraId="0D6C0811" w14:textId="77777777" w:rsidR="00F373EF" w:rsidRDefault="00F373EF" w:rsidP="008B7E75">
      <w:pPr>
        <w:tabs>
          <w:tab w:val="left" w:pos="990"/>
        </w:tabs>
        <w:spacing w:after="0" w:line="240" w:lineRule="auto"/>
        <w:ind w:left="720"/>
        <w:rPr>
          <w:sz w:val="24"/>
          <w:szCs w:val="24"/>
        </w:rPr>
      </w:pPr>
    </w:p>
    <w:p w14:paraId="77621C39" w14:textId="0B746F7A" w:rsidR="00F373EF" w:rsidRDefault="00F373EF" w:rsidP="008B7E75">
      <w:pPr>
        <w:tabs>
          <w:tab w:val="left" w:pos="990"/>
        </w:tabs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The group </w:t>
      </w:r>
      <w:r w:rsidR="005433FC">
        <w:rPr>
          <w:sz w:val="24"/>
          <w:szCs w:val="24"/>
        </w:rPr>
        <w:t xml:space="preserve">discussed the need to promptly begin engineering for the grant scope change due to the short timing that the money will need to be spent for the grant (December 2026).  </w:t>
      </w:r>
      <w:r w:rsidR="003515AD">
        <w:rPr>
          <w:sz w:val="24"/>
          <w:szCs w:val="24"/>
        </w:rPr>
        <w:t xml:space="preserve">Gloria Thompson made a motion to approve our engineering firm, Meyer &amp; </w:t>
      </w:r>
      <w:r w:rsidR="00BA5F63">
        <w:rPr>
          <w:sz w:val="24"/>
          <w:szCs w:val="24"/>
        </w:rPr>
        <w:t>Associates,</w:t>
      </w:r>
      <w:r w:rsidR="00FB45A2">
        <w:rPr>
          <w:sz w:val="24"/>
          <w:szCs w:val="24"/>
        </w:rPr>
        <w:t xml:space="preserve"> to begin engineering work on the grant project.  Robert Sepulvado </w:t>
      </w:r>
      <w:r w:rsidR="00D65C11">
        <w:rPr>
          <w:sz w:val="24"/>
          <w:szCs w:val="24"/>
        </w:rPr>
        <w:t>seconded the motion and the motion passed unanimously.</w:t>
      </w:r>
    </w:p>
    <w:p w14:paraId="2DE1C81D" w14:textId="77777777" w:rsidR="00482505" w:rsidRDefault="00482505" w:rsidP="008B7E75">
      <w:pPr>
        <w:tabs>
          <w:tab w:val="left" w:pos="990"/>
        </w:tabs>
        <w:spacing w:after="0" w:line="240" w:lineRule="auto"/>
        <w:ind w:left="720"/>
        <w:rPr>
          <w:sz w:val="24"/>
          <w:szCs w:val="24"/>
        </w:rPr>
      </w:pPr>
    </w:p>
    <w:p w14:paraId="4E3043C4" w14:textId="31C0008C" w:rsidR="002042BA" w:rsidRDefault="00482505" w:rsidP="008B7E75">
      <w:pPr>
        <w:tabs>
          <w:tab w:val="left" w:pos="990"/>
        </w:tabs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4</w:t>
      </w:r>
      <w:r w:rsidR="002042BA">
        <w:rPr>
          <w:sz w:val="24"/>
          <w:szCs w:val="24"/>
        </w:rPr>
        <w:t xml:space="preserve">.  </w:t>
      </w:r>
      <w:r w:rsidR="00906138">
        <w:rPr>
          <w:sz w:val="24"/>
          <w:szCs w:val="24"/>
        </w:rPr>
        <w:t>Election Process Follow-up</w:t>
      </w:r>
    </w:p>
    <w:p w14:paraId="688436C9" w14:textId="77777777" w:rsidR="00482505" w:rsidRDefault="00482505" w:rsidP="008B7E75">
      <w:pPr>
        <w:tabs>
          <w:tab w:val="left" w:pos="990"/>
        </w:tabs>
        <w:spacing w:after="0" w:line="240" w:lineRule="auto"/>
        <w:ind w:left="720"/>
        <w:rPr>
          <w:sz w:val="24"/>
          <w:szCs w:val="24"/>
        </w:rPr>
      </w:pPr>
    </w:p>
    <w:p w14:paraId="4D13F16A" w14:textId="77777777" w:rsidR="0095590C" w:rsidRDefault="00487F3C" w:rsidP="008B7E75">
      <w:pPr>
        <w:tabs>
          <w:tab w:val="left" w:pos="990"/>
        </w:tabs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The board discussed election process details</w:t>
      </w:r>
      <w:r w:rsidR="002F6FF3">
        <w:rPr>
          <w:sz w:val="24"/>
          <w:szCs w:val="24"/>
        </w:rPr>
        <w:t xml:space="preserve"> that had yet to be arranged.  </w:t>
      </w:r>
    </w:p>
    <w:p w14:paraId="44C5BC83" w14:textId="328CFDBC" w:rsidR="00D65C11" w:rsidRDefault="002F6FF3" w:rsidP="008B7E75">
      <w:pPr>
        <w:tabs>
          <w:tab w:val="left" w:pos="990"/>
        </w:tabs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Tony Laska, Board </w:t>
      </w:r>
      <w:r w:rsidR="00BA5F63">
        <w:rPr>
          <w:sz w:val="24"/>
          <w:szCs w:val="24"/>
        </w:rPr>
        <w:t>Secretary,</w:t>
      </w:r>
      <w:r>
        <w:rPr>
          <w:sz w:val="24"/>
          <w:szCs w:val="24"/>
        </w:rPr>
        <w:t xml:space="preserve"> will be absent </w:t>
      </w:r>
      <w:proofErr w:type="gramStart"/>
      <w:r>
        <w:rPr>
          <w:sz w:val="24"/>
          <w:szCs w:val="24"/>
        </w:rPr>
        <w:t>for</w:t>
      </w:r>
      <w:proofErr w:type="gramEnd"/>
      <w:r>
        <w:rPr>
          <w:sz w:val="24"/>
          <w:szCs w:val="24"/>
        </w:rPr>
        <w:t xml:space="preserve"> the </w:t>
      </w:r>
      <w:r w:rsidR="001A73C9">
        <w:rPr>
          <w:sz w:val="24"/>
          <w:szCs w:val="24"/>
        </w:rPr>
        <w:t xml:space="preserve">annual membership meeting and will not be available to announce election results.  </w:t>
      </w:r>
      <w:r w:rsidR="0095590C">
        <w:rPr>
          <w:sz w:val="24"/>
          <w:szCs w:val="24"/>
        </w:rPr>
        <w:t xml:space="preserve">Jerry Burnaman stated he would be willing to make the announcement.  Tony Laska will bring </w:t>
      </w:r>
      <w:r w:rsidR="00A700A3">
        <w:rPr>
          <w:sz w:val="24"/>
          <w:szCs w:val="24"/>
        </w:rPr>
        <w:t>the results certification to Jerry before he leaves town in a sealed, signed envelope for Jerry to open at the meeting.</w:t>
      </w:r>
    </w:p>
    <w:p w14:paraId="3552BABF" w14:textId="77777777" w:rsidR="00A700A3" w:rsidRDefault="00A700A3" w:rsidP="008B7E75">
      <w:pPr>
        <w:tabs>
          <w:tab w:val="left" w:pos="990"/>
        </w:tabs>
        <w:spacing w:after="0" w:line="240" w:lineRule="auto"/>
        <w:ind w:left="720"/>
        <w:rPr>
          <w:sz w:val="24"/>
          <w:szCs w:val="24"/>
        </w:rPr>
      </w:pPr>
    </w:p>
    <w:p w14:paraId="3FECF6BC" w14:textId="72F6DABD" w:rsidR="00055E7D" w:rsidRDefault="00CA5AEB" w:rsidP="008B7E75">
      <w:pPr>
        <w:tabs>
          <w:tab w:val="left" w:pos="990"/>
        </w:tabs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0A460F">
        <w:rPr>
          <w:sz w:val="24"/>
          <w:szCs w:val="24"/>
        </w:rPr>
        <w:t>p</w:t>
      </w:r>
      <w:r>
        <w:rPr>
          <w:sz w:val="24"/>
          <w:szCs w:val="24"/>
        </w:rPr>
        <w:t xml:space="preserve">rocess of voting in the United States of America </w:t>
      </w:r>
      <w:r w:rsidR="000A460F">
        <w:rPr>
          <w:sz w:val="24"/>
          <w:szCs w:val="24"/>
        </w:rPr>
        <w:t>relie</w:t>
      </w:r>
      <w:r>
        <w:rPr>
          <w:sz w:val="24"/>
          <w:szCs w:val="24"/>
        </w:rPr>
        <w:t xml:space="preserve">s upon </w:t>
      </w:r>
      <w:r w:rsidR="000A460F">
        <w:rPr>
          <w:sz w:val="24"/>
          <w:szCs w:val="24"/>
        </w:rPr>
        <w:t xml:space="preserve">privacy for its legitimacy,  </w:t>
      </w:r>
      <w:r w:rsidR="000B6D48">
        <w:rPr>
          <w:sz w:val="24"/>
          <w:szCs w:val="24"/>
        </w:rPr>
        <w:t xml:space="preserve">The board discussed their concern around the interpretation of </w:t>
      </w:r>
      <w:r w:rsidR="000A460F">
        <w:rPr>
          <w:sz w:val="24"/>
          <w:szCs w:val="24"/>
        </w:rPr>
        <w:t xml:space="preserve">PWA </w:t>
      </w:r>
      <w:r w:rsidR="000B6D48">
        <w:rPr>
          <w:sz w:val="24"/>
          <w:szCs w:val="24"/>
        </w:rPr>
        <w:t>bylaws that says</w:t>
      </w:r>
      <w:r w:rsidR="004B0F9D">
        <w:rPr>
          <w:sz w:val="24"/>
          <w:szCs w:val="24"/>
        </w:rPr>
        <w:t xml:space="preserve">, “The ballots will </w:t>
      </w:r>
      <w:r w:rsidR="00437285">
        <w:rPr>
          <w:sz w:val="24"/>
          <w:szCs w:val="24"/>
        </w:rPr>
        <w:t>be available for inspection to any member who requests viewing</w:t>
      </w:r>
      <w:r w:rsidR="008F2895">
        <w:rPr>
          <w:sz w:val="24"/>
          <w:szCs w:val="24"/>
        </w:rPr>
        <w:t>.”</w:t>
      </w:r>
      <w:r w:rsidR="000B6D48">
        <w:rPr>
          <w:sz w:val="24"/>
          <w:szCs w:val="24"/>
        </w:rPr>
        <w:t xml:space="preserve"> </w:t>
      </w:r>
      <w:r w:rsidR="008F2895">
        <w:rPr>
          <w:sz w:val="24"/>
          <w:szCs w:val="24"/>
        </w:rPr>
        <w:t xml:space="preserve"> </w:t>
      </w:r>
      <w:r w:rsidR="00910598">
        <w:rPr>
          <w:sz w:val="24"/>
          <w:szCs w:val="24"/>
        </w:rPr>
        <w:t xml:space="preserve">The board has heard </w:t>
      </w:r>
      <w:r w:rsidR="00795325">
        <w:rPr>
          <w:sz w:val="24"/>
          <w:szCs w:val="24"/>
        </w:rPr>
        <w:t xml:space="preserve">from members that they will not vote in the election because they believe certain people will bully them if they find out how they voted.  </w:t>
      </w:r>
      <w:proofErr w:type="gramStart"/>
      <w:r w:rsidR="006B4A51">
        <w:rPr>
          <w:sz w:val="24"/>
          <w:szCs w:val="24"/>
        </w:rPr>
        <w:t>In light of</w:t>
      </w:r>
      <w:proofErr w:type="gramEnd"/>
      <w:r w:rsidR="006B4A51">
        <w:rPr>
          <w:sz w:val="24"/>
          <w:szCs w:val="24"/>
        </w:rPr>
        <w:t xml:space="preserve"> this concern, t</w:t>
      </w:r>
      <w:r w:rsidR="0078284A">
        <w:rPr>
          <w:sz w:val="24"/>
          <w:szCs w:val="24"/>
        </w:rPr>
        <w:t xml:space="preserve">he board agreed that we </w:t>
      </w:r>
      <w:r w:rsidR="00910598">
        <w:rPr>
          <w:sz w:val="24"/>
          <w:szCs w:val="24"/>
        </w:rPr>
        <w:t xml:space="preserve">will interpret </w:t>
      </w:r>
      <w:r w:rsidR="006B4A51">
        <w:rPr>
          <w:sz w:val="24"/>
          <w:szCs w:val="24"/>
        </w:rPr>
        <w:t xml:space="preserve">the bylaws statement </w:t>
      </w:r>
      <w:r w:rsidR="00910598">
        <w:rPr>
          <w:sz w:val="24"/>
          <w:szCs w:val="24"/>
        </w:rPr>
        <w:t>to mean viewing in the strictest sense of the word, e.g</w:t>
      </w:r>
      <w:r w:rsidR="000A460F">
        <w:rPr>
          <w:sz w:val="24"/>
          <w:szCs w:val="24"/>
        </w:rPr>
        <w:t>.</w:t>
      </w:r>
      <w:r w:rsidR="00910598">
        <w:rPr>
          <w:sz w:val="24"/>
          <w:szCs w:val="24"/>
        </w:rPr>
        <w:t xml:space="preserve"> no copying and no </w:t>
      </w:r>
      <w:r w:rsidR="00055E7D">
        <w:rPr>
          <w:sz w:val="24"/>
          <w:szCs w:val="24"/>
        </w:rPr>
        <w:t xml:space="preserve">photographs.  Carl Jeanise made a motion </w:t>
      </w:r>
      <w:r w:rsidR="00794140">
        <w:rPr>
          <w:sz w:val="24"/>
          <w:szCs w:val="24"/>
        </w:rPr>
        <w:t xml:space="preserve">to interpret “viewing” to mean a member is entitled to view only their ballot </w:t>
      </w:r>
      <w:r w:rsidR="00D21416">
        <w:rPr>
          <w:sz w:val="24"/>
          <w:szCs w:val="24"/>
        </w:rPr>
        <w:t xml:space="preserve">to verify </w:t>
      </w:r>
      <w:r w:rsidR="000A460F">
        <w:rPr>
          <w:sz w:val="24"/>
          <w:szCs w:val="24"/>
        </w:rPr>
        <w:t>its</w:t>
      </w:r>
      <w:r w:rsidR="00D21416">
        <w:rPr>
          <w:sz w:val="24"/>
          <w:szCs w:val="24"/>
        </w:rPr>
        <w:t xml:space="preserve"> validity.  Gloria </w:t>
      </w:r>
      <w:r>
        <w:rPr>
          <w:sz w:val="24"/>
          <w:szCs w:val="24"/>
        </w:rPr>
        <w:t xml:space="preserve">Thompson </w:t>
      </w:r>
      <w:r w:rsidR="00D21416">
        <w:rPr>
          <w:sz w:val="24"/>
          <w:szCs w:val="24"/>
        </w:rPr>
        <w:t xml:space="preserve">seconded the </w:t>
      </w:r>
      <w:r w:rsidR="00BA5F63">
        <w:rPr>
          <w:sz w:val="24"/>
          <w:szCs w:val="24"/>
        </w:rPr>
        <w:t>motion,</w:t>
      </w:r>
      <w:r w:rsidR="00D21416">
        <w:rPr>
          <w:sz w:val="24"/>
          <w:szCs w:val="24"/>
        </w:rPr>
        <w:t xml:space="preserve"> and it passed </w:t>
      </w:r>
      <w:r w:rsidR="00AE3E71">
        <w:rPr>
          <w:sz w:val="24"/>
          <w:szCs w:val="24"/>
        </w:rPr>
        <w:t xml:space="preserve">unanimously. </w:t>
      </w:r>
    </w:p>
    <w:p w14:paraId="32F1C930" w14:textId="77777777" w:rsidR="00AE3E71" w:rsidRDefault="00AE3E71" w:rsidP="008B7E75">
      <w:pPr>
        <w:tabs>
          <w:tab w:val="left" w:pos="990"/>
        </w:tabs>
        <w:spacing w:after="0" w:line="240" w:lineRule="auto"/>
        <w:ind w:left="720"/>
        <w:rPr>
          <w:sz w:val="24"/>
          <w:szCs w:val="24"/>
        </w:rPr>
      </w:pPr>
    </w:p>
    <w:p w14:paraId="612F3D21" w14:textId="1801861C" w:rsidR="00AE3E71" w:rsidRDefault="00AE3E71" w:rsidP="008B7E75">
      <w:pPr>
        <w:tabs>
          <w:tab w:val="left" w:pos="990"/>
        </w:tabs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The board feels that </w:t>
      </w:r>
      <w:r w:rsidR="00EC13F6">
        <w:rPr>
          <w:sz w:val="24"/>
          <w:szCs w:val="24"/>
        </w:rPr>
        <w:t xml:space="preserve">between the </w:t>
      </w:r>
      <w:r w:rsidR="00E05242">
        <w:rPr>
          <w:sz w:val="24"/>
          <w:szCs w:val="24"/>
        </w:rPr>
        <w:t xml:space="preserve">security measures enacted for the election and </w:t>
      </w:r>
      <w:r>
        <w:rPr>
          <w:sz w:val="24"/>
          <w:szCs w:val="24"/>
        </w:rPr>
        <w:t xml:space="preserve">the </w:t>
      </w:r>
      <w:r w:rsidR="00E361DD">
        <w:rPr>
          <w:sz w:val="24"/>
          <w:szCs w:val="24"/>
        </w:rPr>
        <w:t xml:space="preserve">tallying of the votes by an impartial committee </w:t>
      </w:r>
      <w:r w:rsidR="00E05242">
        <w:rPr>
          <w:sz w:val="24"/>
          <w:szCs w:val="24"/>
        </w:rPr>
        <w:t>with</w:t>
      </w:r>
      <w:r w:rsidR="00EC13F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certification of the </w:t>
      </w:r>
      <w:r w:rsidR="00E361DD">
        <w:rPr>
          <w:sz w:val="24"/>
          <w:szCs w:val="24"/>
        </w:rPr>
        <w:t xml:space="preserve">election by the </w:t>
      </w:r>
      <w:r w:rsidR="00EC13F6">
        <w:rPr>
          <w:sz w:val="24"/>
          <w:szCs w:val="24"/>
        </w:rPr>
        <w:t xml:space="preserve">Board Secretary </w:t>
      </w:r>
      <w:r w:rsidR="00E05242">
        <w:rPr>
          <w:sz w:val="24"/>
          <w:szCs w:val="24"/>
        </w:rPr>
        <w:t xml:space="preserve">this </w:t>
      </w:r>
      <w:r w:rsidR="00EC13F6">
        <w:rPr>
          <w:sz w:val="24"/>
          <w:szCs w:val="24"/>
        </w:rPr>
        <w:t>should be en</w:t>
      </w:r>
      <w:r w:rsidR="00E05242">
        <w:rPr>
          <w:sz w:val="24"/>
          <w:szCs w:val="24"/>
        </w:rPr>
        <w:t xml:space="preserve">ough that any reasonable person can feel comfortable that the outcome is </w:t>
      </w:r>
      <w:r w:rsidR="000A460F">
        <w:rPr>
          <w:sz w:val="24"/>
          <w:szCs w:val="24"/>
        </w:rPr>
        <w:t xml:space="preserve">accurate and </w:t>
      </w:r>
      <w:r w:rsidR="00E05242">
        <w:rPr>
          <w:sz w:val="24"/>
          <w:szCs w:val="24"/>
        </w:rPr>
        <w:t>real.</w:t>
      </w:r>
    </w:p>
    <w:p w14:paraId="607495C1" w14:textId="596983AA" w:rsidR="000B6D48" w:rsidRDefault="000B6D48" w:rsidP="008B7E75">
      <w:pPr>
        <w:tabs>
          <w:tab w:val="left" w:pos="990"/>
        </w:tabs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60BEAC19" w14:textId="49C6BE6D" w:rsidR="00906138" w:rsidRDefault="00482505" w:rsidP="008B7E75">
      <w:pPr>
        <w:tabs>
          <w:tab w:val="left" w:pos="990"/>
        </w:tabs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5</w:t>
      </w:r>
      <w:r w:rsidR="00906138">
        <w:rPr>
          <w:sz w:val="24"/>
          <w:szCs w:val="24"/>
        </w:rPr>
        <w:t>.  Tony Farrell Water Bill</w:t>
      </w:r>
    </w:p>
    <w:p w14:paraId="5099A3D8" w14:textId="77777777" w:rsidR="00482505" w:rsidRDefault="00482505" w:rsidP="008B7E75">
      <w:pPr>
        <w:tabs>
          <w:tab w:val="left" w:pos="990"/>
        </w:tabs>
        <w:spacing w:after="0" w:line="240" w:lineRule="auto"/>
        <w:ind w:left="720"/>
        <w:rPr>
          <w:sz w:val="24"/>
          <w:szCs w:val="24"/>
        </w:rPr>
      </w:pPr>
    </w:p>
    <w:p w14:paraId="5323CEC1" w14:textId="4207182B" w:rsidR="00957CDC" w:rsidRDefault="007534AA" w:rsidP="008B7E75">
      <w:pPr>
        <w:tabs>
          <w:tab w:val="left" w:pos="990"/>
        </w:tabs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I</w:t>
      </w:r>
      <w:r w:rsidR="004A570E">
        <w:rPr>
          <w:sz w:val="24"/>
          <w:szCs w:val="24"/>
        </w:rPr>
        <w:t xml:space="preserve">t has been </w:t>
      </w:r>
      <w:r w:rsidR="00097BA0">
        <w:rPr>
          <w:sz w:val="24"/>
          <w:szCs w:val="24"/>
        </w:rPr>
        <w:t>confirmed</w:t>
      </w:r>
      <w:r w:rsidR="004A570E">
        <w:rPr>
          <w:sz w:val="24"/>
          <w:szCs w:val="24"/>
        </w:rPr>
        <w:t xml:space="preserve"> </w:t>
      </w:r>
      <w:r w:rsidR="00471FF9">
        <w:rPr>
          <w:sz w:val="24"/>
          <w:szCs w:val="24"/>
        </w:rPr>
        <w:t>that Tony Farrell did not pay his water bill</w:t>
      </w:r>
      <w:r w:rsidR="00A80B75">
        <w:rPr>
          <w:sz w:val="24"/>
          <w:szCs w:val="24"/>
        </w:rPr>
        <w:t xml:space="preserve"> at his residence on Blockhouse Road</w:t>
      </w:r>
      <w:r w:rsidR="00471FF9">
        <w:rPr>
          <w:sz w:val="24"/>
          <w:szCs w:val="24"/>
        </w:rPr>
        <w:t xml:space="preserve"> from August 2018 </w:t>
      </w:r>
      <w:r w:rsidR="00A80B75">
        <w:rPr>
          <w:sz w:val="24"/>
          <w:szCs w:val="24"/>
        </w:rPr>
        <w:t>through December 2021</w:t>
      </w:r>
      <w:r>
        <w:rPr>
          <w:sz w:val="24"/>
          <w:szCs w:val="24"/>
        </w:rPr>
        <w:t>.  A motion was made by Jerry Burnaman</w:t>
      </w:r>
      <w:r w:rsidR="00841FCF">
        <w:rPr>
          <w:sz w:val="24"/>
          <w:szCs w:val="24"/>
        </w:rPr>
        <w:t xml:space="preserve"> to have Tony Farrell pay this overdue portion of his bill </w:t>
      </w:r>
      <w:r w:rsidR="00097BA0">
        <w:rPr>
          <w:sz w:val="24"/>
          <w:szCs w:val="24"/>
        </w:rPr>
        <w:t xml:space="preserve">which is a total of </w:t>
      </w:r>
      <w:r w:rsidR="0056096D">
        <w:rPr>
          <w:sz w:val="24"/>
          <w:szCs w:val="24"/>
        </w:rPr>
        <w:t>$5,549.61 on or before No</w:t>
      </w:r>
      <w:r w:rsidR="00F56B75">
        <w:rPr>
          <w:sz w:val="24"/>
          <w:szCs w:val="24"/>
        </w:rPr>
        <w:t xml:space="preserve">vember 3, </w:t>
      </w:r>
      <w:r w:rsidR="00BA5F63">
        <w:rPr>
          <w:sz w:val="24"/>
          <w:szCs w:val="24"/>
        </w:rPr>
        <w:t>2025,</w:t>
      </w:r>
      <w:r w:rsidR="00F56B75">
        <w:rPr>
          <w:sz w:val="24"/>
          <w:szCs w:val="24"/>
        </w:rPr>
        <w:t xml:space="preserve"> </w:t>
      </w:r>
      <w:r w:rsidR="00F56B75">
        <w:rPr>
          <w:sz w:val="24"/>
          <w:szCs w:val="24"/>
        </w:rPr>
        <w:lastRenderedPageBreak/>
        <w:t>by cashier’s check</w:t>
      </w:r>
      <w:r w:rsidR="00434900">
        <w:rPr>
          <w:sz w:val="24"/>
          <w:szCs w:val="24"/>
        </w:rPr>
        <w:t xml:space="preserve"> to avoid disconnection of his service.  The motion was seconded by </w:t>
      </w:r>
      <w:r w:rsidR="00957CDC">
        <w:rPr>
          <w:sz w:val="24"/>
          <w:szCs w:val="24"/>
        </w:rPr>
        <w:t>Gloria Thompson and passed unanimously.</w:t>
      </w:r>
    </w:p>
    <w:p w14:paraId="5D0C64A5" w14:textId="52AD084A" w:rsidR="00E05242" w:rsidRDefault="00A80B75" w:rsidP="008B7E75">
      <w:pPr>
        <w:tabs>
          <w:tab w:val="left" w:pos="990"/>
        </w:tabs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A570E">
        <w:rPr>
          <w:sz w:val="24"/>
          <w:szCs w:val="24"/>
        </w:rPr>
        <w:t xml:space="preserve"> </w:t>
      </w:r>
    </w:p>
    <w:p w14:paraId="266E4E74" w14:textId="33369908" w:rsidR="00906138" w:rsidRDefault="00482505" w:rsidP="008B7E75">
      <w:pPr>
        <w:tabs>
          <w:tab w:val="left" w:pos="990"/>
        </w:tabs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6</w:t>
      </w:r>
      <w:r w:rsidR="00906138">
        <w:rPr>
          <w:sz w:val="24"/>
          <w:szCs w:val="24"/>
        </w:rPr>
        <w:t>.  Path Forward</w:t>
      </w:r>
      <w:r>
        <w:rPr>
          <w:sz w:val="24"/>
          <w:szCs w:val="24"/>
        </w:rPr>
        <w:t xml:space="preserve"> for Investigation</w:t>
      </w:r>
    </w:p>
    <w:p w14:paraId="031323C8" w14:textId="77777777" w:rsidR="00482505" w:rsidRDefault="00482505" w:rsidP="008B7E75">
      <w:pPr>
        <w:tabs>
          <w:tab w:val="left" w:pos="990"/>
        </w:tabs>
        <w:spacing w:after="0" w:line="240" w:lineRule="auto"/>
        <w:ind w:left="720"/>
        <w:rPr>
          <w:sz w:val="24"/>
          <w:szCs w:val="24"/>
        </w:rPr>
      </w:pPr>
    </w:p>
    <w:p w14:paraId="2953E60F" w14:textId="3622265E" w:rsidR="009A29AF" w:rsidRDefault="003E579A" w:rsidP="008B7E75">
      <w:pPr>
        <w:tabs>
          <w:tab w:val="left" w:pos="990"/>
        </w:tabs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The Board learned that the</w:t>
      </w:r>
      <w:r w:rsidR="00446202">
        <w:rPr>
          <w:sz w:val="24"/>
          <w:szCs w:val="24"/>
        </w:rPr>
        <w:t xml:space="preserve"> District Judge did not sign the warrant for</w:t>
      </w:r>
      <w:r w:rsidR="002D509F">
        <w:rPr>
          <w:sz w:val="24"/>
          <w:szCs w:val="24"/>
        </w:rPr>
        <w:t xml:space="preserve"> the prosecution of Tony Farrell for theft of water and improper use of company funds</w:t>
      </w:r>
      <w:r w:rsidR="007733FA">
        <w:rPr>
          <w:sz w:val="24"/>
          <w:szCs w:val="24"/>
        </w:rPr>
        <w:t xml:space="preserve"> by having PWA pay for his wife’s cell phone and </w:t>
      </w:r>
      <w:r w:rsidR="00BB1E0E">
        <w:rPr>
          <w:sz w:val="24"/>
          <w:szCs w:val="24"/>
        </w:rPr>
        <w:t>his personal internet service.  The</w:t>
      </w:r>
      <w:r w:rsidR="006964A9">
        <w:rPr>
          <w:sz w:val="24"/>
          <w:szCs w:val="24"/>
        </w:rPr>
        <w:t xml:space="preserve"> </w:t>
      </w:r>
      <w:r w:rsidR="000A460F">
        <w:rPr>
          <w:sz w:val="24"/>
          <w:szCs w:val="24"/>
        </w:rPr>
        <w:t xml:space="preserve">Board </w:t>
      </w:r>
      <w:r w:rsidR="00BB1E0E">
        <w:rPr>
          <w:sz w:val="24"/>
          <w:szCs w:val="24"/>
        </w:rPr>
        <w:t xml:space="preserve">resolved to </w:t>
      </w:r>
      <w:r w:rsidR="007951F8">
        <w:rPr>
          <w:sz w:val="24"/>
          <w:szCs w:val="24"/>
        </w:rPr>
        <w:t>escalate this issue to the Louisiana Attorney General and any other agency that could help</w:t>
      </w:r>
      <w:r w:rsidR="00E44761">
        <w:rPr>
          <w:sz w:val="24"/>
          <w:szCs w:val="24"/>
        </w:rPr>
        <w:t xml:space="preserve">.  This </w:t>
      </w:r>
      <w:r w:rsidR="006A2C62">
        <w:rPr>
          <w:sz w:val="24"/>
          <w:szCs w:val="24"/>
        </w:rPr>
        <w:t xml:space="preserve">action </w:t>
      </w:r>
      <w:r w:rsidR="00E44761">
        <w:rPr>
          <w:sz w:val="24"/>
          <w:szCs w:val="24"/>
        </w:rPr>
        <w:t xml:space="preserve">is consistent with their </w:t>
      </w:r>
      <w:r w:rsidR="006A2C62">
        <w:rPr>
          <w:sz w:val="24"/>
          <w:szCs w:val="24"/>
        </w:rPr>
        <w:t xml:space="preserve">discussion and </w:t>
      </w:r>
      <w:r w:rsidR="00E44761">
        <w:rPr>
          <w:sz w:val="24"/>
          <w:szCs w:val="24"/>
        </w:rPr>
        <w:t xml:space="preserve">resolution in the </w:t>
      </w:r>
      <w:r w:rsidR="004C2E8C">
        <w:rPr>
          <w:sz w:val="24"/>
          <w:szCs w:val="24"/>
        </w:rPr>
        <w:t>Exec</w:t>
      </w:r>
      <w:r w:rsidR="003E68FE">
        <w:rPr>
          <w:sz w:val="24"/>
          <w:szCs w:val="24"/>
        </w:rPr>
        <w:t>utive Board M</w:t>
      </w:r>
      <w:r w:rsidR="00E44761">
        <w:rPr>
          <w:sz w:val="24"/>
          <w:szCs w:val="24"/>
        </w:rPr>
        <w:t>eeting of</w:t>
      </w:r>
      <w:r w:rsidR="003E68FE">
        <w:rPr>
          <w:sz w:val="24"/>
          <w:szCs w:val="24"/>
        </w:rPr>
        <w:t xml:space="preserve"> September 14, 2025.</w:t>
      </w:r>
      <w:r w:rsidR="00E44761">
        <w:rPr>
          <w:sz w:val="24"/>
          <w:szCs w:val="24"/>
        </w:rPr>
        <w:t xml:space="preserve"> </w:t>
      </w:r>
    </w:p>
    <w:p w14:paraId="224CFA83" w14:textId="77777777" w:rsidR="00BB1E0E" w:rsidRDefault="00BB1E0E" w:rsidP="008B7E75">
      <w:pPr>
        <w:tabs>
          <w:tab w:val="left" w:pos="990"/>
        </w:tabs>
        <w:spacing w:after="0" w:line="240" w:lineRule="auto"/>
        <w:ind w:left="720"/>
        <w:rPr>
          <w:sz w:val="24"/>
          <w:szCs w:val="24"/>
        </w:rPr>
      </w:pPr>
    </w:p>
    <w:p w14:paraId="20038C41" w14:textId="312F6A70" w:rsidR="00482505" w:rsidRDefault="00482505" w:rsidP="008B7E75">
      <w:pPr>
        <w:tabs>
          <w:tab w:val="left" w:pos="990"/>
        </w:tabs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7.  Adjournment</w:t>
      </w:r>
    </w:p>
    <w:p w14:paraId="644075EF" w14:textId="77777777" w:rsidR="003E68FE" w:rsidRDefault="003E68FE" w:rsidP="008B7E75">
      <w:pPr>
        <w:tabs>
          <w:tab w:val="left" w:pos="990"/>
        </w:tabs>
        <w:spacing w:after="0" w:line="240" w:lineRule="auto"/>
        <w:ind w:left="720"/>
        <w:rPr>
          <w:sz w:val="24"/>
          <w:szCs w:val="24"/>
        </w:rPr>
      </w:pPr>
    </w:p>
    <w:p w14:paraId="4D2F68E1" w14:textId="084D7E40" w:rsidR="003E68FE" w:rsidRDefault="003E68FE" w:rsidP="008B7E75">
      <w:pPr>
        <w:tabs>
          <w:tab w:val="left" w:pos="990"/>
        </w:tabs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Meeting adjourned at </w:t>
      </w:r>
      <w:r w:rsidR="00EA6A21">
        <w:rPr>
          <w:sz w:val="24"/>
          <w:szCs w:val="24"/>
        </w:rPr>
        <w:t xml:space="preserve">4:46 PM. </w:t>
      </w:r>
    </w:p>
    <w:p w14:paraId="515D3584" w14:textId="77777777" w:rsidR="00CA22CE" w:rsidRDefault="00CA22CE" w:rsidP="008B7E75">
      <w:pPr>
        <w:tabs>
          <w:tab w:val="left" w:pos="990"/>
        </w:tabs>
        <w:spacing w:after="0" w:line="240" w:lineRule="auto"/>
        <w:ind w:left="720"/>
        <w:rPr>
          <w:sz w:val="24"/>
          <w:szCs w:val="24"/>
        </w:rPr>
      </w:pPr>
    </w:p>
    <w:p w14:paraId="6781927B" w14:textId="6F624EFC" w:rsidR="00482505" w:rsidRPr="008A41BC" w:rsidRDefault="00482505" w:rsidP="00482505">
      <w:pPr>
        <w:tabs>
          <w:tab w:val="left" w:pos="990"/>
        </w:tabs>
        <w:spacing w:after="0" w:line="240" w:lineRule="auto"/>
        <w:rPr>
          <w:sz w:val="24"/>
          <w:szCs w:val="24"/>
        </w:rPr>
      </w:pPr>
    </w:p>
    <w:p w14:paraId="36511687" w14:textId="5EE8197A" w:rsidR="00E348A0" w:rsidRPr="008A41BC" w:rsidRDefault="00E348A0" w:rsidP="008B7E75">
      <w:pPr>
        <w:tabs>
          <w:tab w:val="left" w:pos="990"/>
        </w:tabs>
        <w:spacing w:after="0" w:line="240" w:lineRule="auto"/>
        <w:ind w:left="720"/>
        <w:rPr>
          <w:sz w:val="24"/>
          <w:szCs w:val="24"/>
        </w:rPr>
      </w:pPr>
    </w:p>
    <w:sectPr w:rsidR="00E348A0" w:rsidRPr="008A41BC" w:rsidSect="001D6E6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D19A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14F64F3B"/>
    <w:multiLevelType w:val="hybridMultilevel"/>
    <w:tmpl w:val="DCDC86D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555589"/>
    <w:multiLevelType w:val="hybridMultilevel"/>
    <w:tmpl w:val="5492ED9E"/>
    <w:lvl w:ilvl="0" w:tplc="04090019">
      <w:start w:val="1"/>
      <w:numFmt w:val="lowerLetter"/>
      <w:lvlText w:val="%1.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" w15:restartNumberingAfterBreak="0">
    <w:nsid w:val="1B9420D0"/>
    <w:multiLevelType w:val="hybridMultilevel"/>
    <w:tmpl w:val="06E4D0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C8936D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3E17288F"/>
    <w:multiLevelType w:val="hybridMultilevel"/>
    <w:tmpl w:val="FFFADE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3EB62B9"/>
    <w:multiLevelType w:val="hybridMultilevel"/>
    <w:tmpl w:val="2AAA29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80F39F8"/>
    <w:multiLevelType w:val="hybridMultilevel"/>
    <w:tmpl w:val="2F96FEB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BD4716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5D5B3F6E"/>
    <w:multiLevelType w:val="hybridMultilevel"/>
    <w:tmpl w:val="28E0A792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987199395">
    <w:abstractNumId w:val="1"/>
  </w:num>
  <w:num w:numId="2" w16cid:durableId="950042507">
    <w:abstractNumId w:val="3"/>
  </w:num>
  <w:num w:numId="3" w16cid:durableId="1661811256">
    <w:abstractNumId w:val="9"/>
  </w:num>
  <w:num w:numId="4" w16cid:durableId="147980704">
    <w:abstractNumId w:val="7"/>
  </w:num>
  <w:num w:numId="5" w16cid:durableId="742411618">
    <w:abstractNumId w:val="2"/>
  </w:num>
  <w:num w:numId="6" w16cid:durableId="1292711333">
    <w:abstractNumId w:val="5"/>
  </w:num>
  <w:num w:numId="7" w16cid:durableId="125853930">
    <w:abstractNumId w:val="4"/>
  </w:num>
  <w:num w:numId="8" w16cid:durableId="1583024835">
    <w:abstractNumId w:val="0"/>
  </w:num>
  <w:num w:numId="9" w16cid:durableId="435100068">
    <w:abstractNumId w:val="8"/>
  </w:num>
  <w:num w:numId="10" w16cid:durableId="13713718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6E4"/>
    <w:rsid w:val="00001B6B"/>
    <w:rsid w:val="00003A50"/>
    <w:rsid w:val="00006A0E"/>
    <w:rsid w:val="0001069B"/>
    <w:rsid w:val="00045685"/>
    <w:rsid w:val="000515CE"/>
    <w:rsid w:val="00055E7D"/>
    <w:rsid w:val="000669CA"/>
    <w:rsid w:val="0007659B"/>
    <w:rsid w:val="00076808"/>
    <w:rsid w:val="000835E6"/>
    <w:rsid w:val="00093660"/>
    <w:rsid w:val="00095A2F"/>
    <w:rsid w:val="00097BA0"/>
    <w:rsid w:val="000A1A26"/>
    <w:rsid w:val="000A262C"/>
    <w:rsid w:val="000A456F"/>
    <w:rsid w:val="000A460F"/>
    <w:rsid w:val="000B0997"/>
    <w:rsid w:val="000B6D48"/>
    <w:rsid w:val="000B768B"/>
    <w:rsid w:val="000C463F"/>
    <w:rsid w:val="000D011B"/>
    <w:rsid w:val="000D7F17"/>
    <w:rsid w:val="000E448F"/>
    <w:rsid w:val="000E694F"/>
    <w:rsid w:val="000F518D"/>
    <w:rsid w:val="000F7F9F"/>
    <w:rsid w:val="00100531"/>
    <w:rsid w:val="00102758"/>
    <w:rsid w:val="001058D8"/>
    <w:rsid w:val="00131F6A"/>
    <w:rsid w:val="00140365"/>
    <w:rsid w:val="001717E3"/>
    <w:rsid w:val="001771F4"/>
    <w:rsid w:val="00185587"/>
    <w:rsid w:val="00186FA0"/>
    <w:rsid w:val="00195209"/>
    <w:rsid w:val="001A4C37"/>
    <w:rsid w:val="001A4CE4"/>
    <w:rsid w:val="001A73C9"/>
    <w:rsid w:val="001B2050"/>
    <w:rsid w:val="001B5C53"/>
    <w:rsid w:val="001B6922"/>
    <w:rsid w:val="001C1BBB"/>
    <w:rsid w:val="001D0563"/>
    <w:rsid w:val="001D6E6F"/>
    <w:rsid w:val="001E1046"/>
    <w:rsid w:val="001E2139"/>
    <w:rsid w:val="001E485F"/>
    <w:rsid w:val="001E53F9"/>
    <w:rsid w:val="001F2BD0"/>
    <w:rsid w:val="001F6837"/>
    <w:rsid w:val="002042BA"/>
    <w:rsid w:val="00206E82"/>
    <w:rsid w:val="00212918"/>
    <w:rsid w:val="0022080E"/>
    <w:rsid w:val="002229FE"/>
    <w:rsid w:val="00223DBC"/>
    <w:rsid w:val="002248AA"/>
    <w:rsid w:val="00234B7A"/>
    <w:rsid w:val="002437C1"/>
    <w:rsid w:val="00245D15"/>
    <w:rsid w:val="002511D2"/>
    <w:rsid w:val="002521A9"/>
    <w:rsid w:val="00254B0E"/>
    <w:rsid w:val="0026173C"/>
    <w:rsid w:val="00263051"/>
    <w:rsid w:val="00266CC6"/>
    <w:rsid w:val="00283DDD"/>
    <w:rsid w:val="002846BC"/>
    <w:rsid w:val="00284A7D"/>
    <w:rsid w:val="00285C75"/>
    <w:rsid w:val="00291EA4"/>
    <w:rsid w:val="00292500"/>
    <w:rsid w:val="002A06CF"/>
    <w:rsid w:val="002B7CF5"/>
    <w:rsid w:val="002C20D2"/>
    <w:rsid w:val="002D1D4A"/>
    <w:rsid w:val="002D509F"/>
    <w:rsid w:val="002F6FF3"/>
    <w:rsid w:val="002F7B45"/>
    <w:rsid w:val="0030044D"/>
    <w:rsid w:val="0030212E"/>
    <w:rsid w:val="00302D68"/>
    <w:rsid w:val="003173A9"/>
    <w:rsid w:val="003202FB"/>
    <w:rsid w:val="00343DC4"/>
    <w:rsid w:val="00344DC7"/>
    <w:rsid w:val="003515AD"/>
    <w:rsid w:val="0035293E"/>
    <w:rsid w:val="00356886"/>
    <w:rsid w:val="003646AB"/>
    <w:rsid w:val="00372B74"/>
    <w:rsid w:val="0037413E"/>
    <w:rsid w:val="003774BD"/>
    <w:rsid w:val="00383F52"/>
    <w:rsid w:val="003B7F33"/>
    <w:rsid w:val="003C32CC"/>
    <w:rsid w:val="003E0460"/>
    <w:rsid w:val="003E1C22"/>
    <w:rsid w:val="003E579A"/>
    <w:rsid w:val="003E68FE"/>
    <w:rsid w:val="003E7D79"/>
    <w:rsid w:val="003F3074"/>
    <w:rsid w:val="0041096D"/>
    <w:rsid w:val="0041113D"/>
    <w:rsid w:val="00411D22"/>
    <w:rsid w:val="00434900"/>
    <w:rsid w:val="0043530D"/>
    <w:rsid w:val="00437285"/>
    <w:rsid w:val="004404FA"/>
    <w:rsid w:val="00443E7A"/>
    <w:rsid w:val="0044491C"/>
    <w:rsid w:val="00446202"/>
    <w:rsid w:val="00446C60"/>
    <w:rsid w:val="00452ACB"/>
    <w:rsid w:val="00461EE0"/>
    <w:rsid w:val="004672E1"/>
    <w:rsid w:val="00471FF9"/>
    <w:rsid w:val="00482505"/>
    <w:rsid w:val="00487F3C"/>
    <w:rsid w:val="0049543A"/>
    <w:rsid w:val="004A2410"/>
    <w:rsid w:val="004A570E"/>
    <w:rsid w:val="004B0F9D"/>
    <w:rsid w:val="004C2E8C"/>
    <w:rsid w:val="004C4D7B"/>
    <w:rsid w:val="004D15BE"/>
    <w:rsid w:val="004D7FDE"/>
    <w:rsid w:val="004E05ED"/>
    <w:rsid w:val="004E4A05"/>
    <w:rsid w:val="004E6410"/>
    <w:rsid w:val="004F4DC7"/>
    <w:rsid w:val="004F6F35"/>
    <w:rsid w:val="005027F9"/>
    <w:rsid w:val="005064D0"/>
    <w:rsid w:val="0051767E"/>
    <w:rsid w:val="00526745"/>
    <w:rsid w:val="0052740D"/>
    <w:rsid w:val="00535E20"/>
    <w:rsid w:val="00543014"/>
    <w:rsid w:val="005433FC"/>
    <w:rsid w:val="0055279A"/>
    <w:rsid w:val="0055346B"/>
    <w:rsid w:val="0056011F"/>
    <w:rsid w:val="0056096D"/>
    <w:rsid w:val="00575D8E"/>
    <w:rsid w:val="005964E0"/>
    <w:rsid w:val="005A1C61"/>
    <w:rsid w:val="005B54A5"/>
    <w:rsid w:val="005C3201"/>
    <w:rsid w:val="005D0D8D"/>
    <w:rsid w:val="005D58E8"/>
    <w:rsid w:val="005E07A9"/>
    <w:rsid w:val="005E27F2"/>
    <w:rsid w:val="005F02AA"/>
    <w:rsid w:val="006129A8"/>
    <w:rsid w:val="00614924"/>
    <w:rsid w:val="006179B0"/>
    <w:rsid w:val="00637D6D"/>
    <w:rsid w:val="0064033F"/>
    <w:rsid w:val="006610A7"/>
    <w:rsid w:val="00670C0A"/>
    <w:rsid w:val="00673A5C"/>
    <w:rsid w:val="00683ADA"/>
    <w:rsid w:val="006964A9"/>
    <w:rsid w:val="00697D62"/>
    <w:rsid w:val="006A2C62"/>
    <w:rsid w:val="006A4BAE"/>
    <w:rsid w:val="006B2CE8"/>
    <w:rsid w:val="006B4A51"/>
    <w:rsid w:val="006C104E"/>
    <w:rsid w:val="006D0000"/>
    <w:rsid w:val="006E239C"/>
    <w:rsid w:val="006F1CBC"/>
    <w:rsid w:val="006F3649"/>
    <w:rsid w:val="006F46A2"/>
    <w:rsid w:val="007056E3"/>
    <w:rsid w:val="0071196D"/>
    <w:rsid w:val="00714E49"/>
    <w:rsid w:val="007158E1"/>
    <w:rsid w:val="00731F74"/>
    <w:rsid w:val="00742C46"/>
    <w:rsid w:val="00751F39"/>
    <w:rsid w:val="007534AA"/>
    <w:rsid w:val="00761756"/>
    <w:rsid w:val="00765278"/>
    <w:rsid w:val="007733FA"/>
    <w:rsid w:val="00773EBB"/>
    <w:rsid w:val="00776B0A"/>
    <w:rsid w:val="00777C9A"/>
    <w:rsid w:val="00781C6F"/>
    <w:rsid w:val="0078284A"/>
    <w:rsid w:val="007837F0"/>
    <w:rsid w:val="007933B2"/>
    <w:rsid w:val="00794140"/>
    <w:rsid w:val="007951F8"/>
    <w:rsid w:val="00795325"/>
    <w:rsid w:val="007A10D7"/>
    <w:rsid w:val="007A21FA"/>
    <w:rsid w:val="007A2B2A"/>
    <w:rsid w:val="007A7038"/>
    <w:rsid w:val="007C1473"/>
    <w:rsid w:val="007D1A52"/>
    <w:rsid w:val="007E3689"/>
    <w:rsid w:val="007F10AF"/>
    <w:rsid w:val="007F1CC1"/>
    <w:rsid w:val="007F6CBC"/>
    <w:rsid w:val="00806C04"/>
    <w:rsid w:val="00817D77"/>
    <w:rsid w:val="008219CA"/>
    <w:rsid w:val="008229EA"/>
    <w:rsid w:val="00822C7E"/>
    <w:rsid w:val="00830EC7"/>
    <w:rsid w:val="00837715"/>
    <w:rsid w:val="00841FCF"/>
    <w:rsid w:val="00846B8D"/>
    <w:rsid w:val="00852C56"/>
    <w:rsid w:val="00860C7C"/>
    <w:rsid w:val="008875C1"/>
    <w:rsid w:val="00891AF7"/>
    <w:rsid w:val="00892919"/>
    <w:rsid w:val="0089513C"/>
    <w:rsid w:val="0089582D"/>
    <w:rsid w:val="008A41BC"/>
    <w:rsid w:val="008B7E75"/>
    <w:rsid w:val="008C4B39"/>
    <w:rsid w:val="008C67D9"/>
    <w:rsid w:val="008D0E7A"/>
    <w:rsid w:val="008D1E97"/>
    <w:rsid w:val="008E18F1"/>
    <w:rsid w:val="008E5A94"/>
    <w:rsid w:val="008F2895"/>
    <w:rsid w:val="00906138"/>
    <w:rsid w:val="00906C2B"/>
    <w:rsid w:val="00910598"/>
    <w:rsid w:val="00911A6B"/>
    <w:rsid w:val="009174DC"/>
    <w:rsid w:val="00917B9D"/>
    <w:rsid w:val="00937684"/>
    <w:rsid w:val="00945E3F"/>
    <w:rsid w:val="00951C1A"/>
    <w:rsid w:val="0095590C"/>
    <w:rsid w:val="00957CDC"/>
    <w:rsid w:val="0096050D"/>
    <w:rsid w:val="00975F05"/>
    <w:rsid w:val="0099684C"/>
    <w:rsid w:val="009A29AF"/>
    <w:rsid w:val="009A3583"/>
    <w:rsid w:val="009C0E32"/>
    <w:rsid w:val="009D23BE"/>
    <w:rsid w:val="009D3FCE"/>
    <w:rsid w:val="009D5F1E"/>
    <w:rsid w:val="009D6102"/>
    <w:rsid w:val="009E6B8C"/>
    <w:rsid w:val="009E74DB"/>
    <w:rsid w:val="009F5A4B"/>
    <w:rsid w:val="00A1475F"/>
    <w:rsid w:val="00A20AE8"/>
    <w:rsid w:val="00A252E4"/>
    <w:rsid w:val="00A40036"/>
    <w:rsid w:val="00A43002"/>
    <w:rsid w:val="00A47FCF"/>
    <w:rsid w:val="00A50FAD"/>
    <w:rsid w:val="00A53149"/>
    <w:rsid w:val="00A53EBE"/>
    <w:rsid w:val="00A547CC"/>
    <w:rsid w:val="00A700A3"/>
    <w:rsid w:val="00A71C53"/>
    <w:rsid w:val="00A80B75"/>
    <w:rsid w:val="00A93193"/>
    <w:rsid w:val="00AA2677"/>
    <w:rsid w:val="00AA31A1"/>
    <w:rsid w:val="00AA4FFA"/>
    <w:rsid w:val="00AB1F21"/>
    <w:rsid w:val="00AC04A5"/>
    <w:rsid w:val="00AC745C"/>
    <w:rsid w:val="00AD40D8"/>
    <w:rsid w:val="00AE1131"/>
    <w:rsid w:val="00AE13FB"/>
    <w:rsid w:val="00AE1B5C"/>
    <w:rsid w:val="00AE3E71"/>
    <w:rsid w:val="00AF57C5"/>
    <w:rsid w:val="00B01EBD"/>
    <w:rsid w:val="00B15F17"/>
    <w:rsid w:val="00B20E97"/>
    <w:rsid w:val="00B53E8A"/>
    <w:rsid w:val="00B61CED"/>
    <w:rsid w:val="00B749FE"/>
    <w:rsid w:val="00B74B52"/>
    <w:rsid w:val="00B968FA"/>
    <w:rsid w:val="00BA12D9"/>
    <w:rsid w:val="00BA46BF"/>
    <w:rsid w:val="00BA5F63"/>
    <w:rsid w:val="00BB1E0E"/>
    <w:rsid w:val="00BD5E9B"/>
    <w:rsid w:val="00BE0F0B"/>
    <w:rsid w:val="00BF68DF"/>
    <w:rsid w:val="00C0374B"/>
    <w:rsid w:val="00C12493"/>
    <w:rsid w:val="00C13BF5"/>
    <w:rsid w:val="00C15A15"/>
    <w:rsid w:val="00C20650"/>
    <w:rsid w:val="00C24AA0"/>
    <w:rsid w:val="00C24E2E"/>
    <w:rsid w:val="00C27AE2"/>
    <w:rsid w:val="00C27E44"/>
    <w:rsid w:val="00C35538"/>
    <w:rsid w:val="00C52036"/>
    <w:rsid w:val="00C54176"/>
    <w:rsid w:val="00C60AC0"/>
    <w:rsid w:val="00C617BA"/>
    <w:rsid w:val="00C707AB"/>
    <w:rsid w:val="00C924D6"/>
    <w:rsid w:val="00CA22CE"/>
    <w:rsid w:val="00CA5AEB"/>
    <w:rsid w:val="00CA600B"/>
    <w:rsid w:val="00CD33C6"/>
    <w:rsid w:val="00CE022D"/>
    <w:rsid w:val="00CE7AA9"/>
    <w:rsid w:val="00CF50C9"/>
    <w:rsid w:val="00D03778"/>
    <w:rsid w:val="00D0595F"/>
    <w:rsid w:val="00D11C51"/>
    <w:rsid w:val="00D16144"/>
    <w:rsid w:val="00D165FA"/>
    <w:rsid w:val="00D21416"/>
    <w:rsid w:val="00D23572"/>
    <w:rsid w:val="00D23D03"/>
    <w:rsid w:val="00D64F97"/>
    <w:rsid w:val="00D65C11"/>
    <w:rsid w:val="00D76B0B"/>
    <w:rsid w:val="00D806CD"/>
    <w:rsid w:val="00D8172C"/>
    <w:rsid w:val="00D95067"/>
    <w:rsid w:val="00DA23E6"/>
    <w:rsid w:val="00DB0E09"/>
    <w:rsid w:val="00DB1E8B"/>
    <w:rsid w:val="00DC26B6"/>
    <w:rsid w:val="00DC2BB3"/>
    <w:rsid w:val="00DD15C0"/>
    <w:rsid w:val="00DE04EC"/>
    <w:rsid w:val="00E01F91"/>
    <w:rsid w:val="00E05242"/>
    <w:rsid w:val="00E1105F"/>
    <w:rsid w:val="00E14206"/>
    <w:rsid w:val="00E2226A"/>
    <w:rsid w:val="00E237BD"/>
    <w:rsid w:val="00E243FC"/>
    <w:rsid w:val="00E348A0"/>
    <w:rsid w:val="00E361DD"/>
    <w:rsid w:val="00E36599"/>
    <w:rsid w:val="00E4257B"/>
    <w:rsid w:val="00E4294A"/>
    <w:rsid w:val="00E44761"/>
    <w:rsid w:val="00E46EE5"/>
    <w:rsid w:val="00E50B84"/>
    <w:rsid w:val="00E513F5"/>
    <w:rsid w:val="00E61817"/>
    <w:rsid w:val="00E76C33"/>
    <w:rsid w:val="00E84F2A"/>
    <w:rsid w:val="00EA1C45"/>
    <w:rsid w:val="00EA6A21"/>
    <w:rsid w:val="00EC13F6"/>
    <w:rsid w:val="00EC1F8F"/>
    <w:rsid w:val="00EC2870"/>
    <w:rsid w:val="00EC2C70"/>
    <w:rsid w:val="00ED15D3"/>
    <w:rsid w:val="00ED3D5A"/>
    <w:rsid w:val="00ED6E4E"/>
    <w:rsid w:val="00EE50E1"/>
    <w:rsid w:val="00EF0389"/>
    <w:rsid w:val="00EF3B1D"/>
    <w:rsid w:val="00EF4AC2"/>
    <w:rsid w:val="00EF506D"/>
    <w:rsid w:val="00F02B49"/>
    <w:rsid w:val="00F04078"/>
    <w:rsid w:val="00F15B8D"/>
    <w:rsid w:val="00F16EBB"/>
    <w:rsid w:val="00F26882"/>
    <w:rsid w:val="00F26E51"/>
    <w:rsid w:val="00F3461A"/>
    <w:rsid w:val="00F373EF"/>
    <w:rsid w:val="00F37CEF"/>
    <w:rsid w:val="00F56B75"/>
    <w:rsid w:val="00F714A4"/>
    <w:rsid w:val="00F75B53"/>
    <w:rsid w:val="00F77E5B"/>
    <w:rsid w:val="00F82476"/>
    <w:rsid w:val="00F956E4"/>
    <w:rsid w:val="00F9573A"/>
    <w:rsid w:val="00FA6B8A"/>
    <w:rsid w:val="00FA6FCC"/>
    <w:rsid w:val="00FB09DE"/>
    <w:rsid w:val="00FB45A2"/>
    <w:rsid w:val="00FC0132"/>
    <w:rsid w:val="00FC35E1"/>
    <w:rsid w:val="00FD1F43"/>
    <w:rsid w:val="00FD4AA2"/>
    <w:rsid w:val="00FD60CB"/>
    <w:rsid w:val="00FF6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69A167"/>
  <w15:chartTrackingRefBased/>
  <w15:docId w15:val="{7F4FBF75-6B47-47CC-9721-EAB0D735E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56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56E4"/>
    <w:pPr>
      <w:ind w:left="720"/>
      <w:contextualSpacing/>
    </w:pPr>
  </w:style>
  <w:style w:type="character" w:customStyle="1" w:styleId="ui-provider">
    <w:name w:val="ui-provider"/>
    <w:basedOn w:val="DefaultParagraphFont"/>
    <w:rsid w:val="004672E1"/>
  </w:style>
  <w:style w:type="paragraph" w:styleId="Revision">
    <w:name w:val="Revision"/>
    <w:hidden/>
    <w:uiPriority w:val="99"/>
    <w:semiHidden/>
    <w:rsid w:val="00CA5A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485</Words>
  <Characters>2869</Characters>
  <Application>Microsoft Office Word</Application>
  <DocSecurity>0</DocSecurity>
  <Lines>168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Harris</dc:creator>
  <cp:keywords/>
  <dc:description/>
  <cp:lastModifiedBy>Michael Stewart</cp:lastModifiedBy>
  <cp:revision>12</cp:revision>
  <cp:lastPrinted>2025-10-21T14:54:00Z</cp:lastPrinted>
  <dcterms:created xsi:type="dcterms:W3CDTF">2025-10-13T19:13:00Z</dcterms:created>
  <dcterms:modified xsi:type="dcterms:W3CDTF">2025-10-22T11:45:00Z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b600bf3-54ae-4595-bfc0-4225f2e608de_Enabled">
    <vt:lpwstr>true</vt:lpwstr>
  </property>
  <property fmtid="{D5CDD505-2E9C-101B-9397-08002B2CF9AE}" pid="3" name="MSIP_Label_ab600bf3-54ae-4595-bfc0-4225f2e608de_SetDate">
    <vt:lpwstr>2024-06-12T23:38:17Z</vt:lpwstr>
  </property>
  <property fmtid="{D5CDD505-2E9C-101B-9397-08002B2CF9AE}" pid="4" name="MSIP_Label_ab600bf3-54ae-4595-bfc0-4225f2e608de_Method">
    <vt:lpwstr>Standard</vt:lpwstr>
  </property>
  <property fmtid="{D5CDD505-2E9C-101B-9397-08002B2CF9AE}" pid="5" name="MSIP_Label_ab600bf3-54ae-4595-bfc0-4225f2e608de_Name">
    <vt:lpwstr>ab600bf3-54ae-4595-bfc0-4225f2e608de</vt:lpwstr>
  </property>
  <property fmtid="{D5CDD505-2E9C-101B-9397-08002B2CF9AE}" pid="6" name="MSIP_Label_ab600bf3-54ae-4595-bfc0-4225f2e608de_SiteId">
    <vt:lpwstr>fbe62081-06d8-481d-baa0-34149cfefa5f</vt:lpwstr>
  </property>
  <property fmtid="{D5CDD505-2E9C-101B-9397-08002B2CF9AE}" pid="7" name="MSIP_Label_ab600bf3-54ae-4595-bfc0-4225f2e608de_ActionId">
    <vt:lpwstr>fce22f7b-97a1-4b05-b09e-173b7c9a495e</vt:lpwstr>
  </property>
  <property fmtid="{D5CDD505-2E9C-101B-9397-08002B2CF9AE}" pid="8" name="MSIP_Label_ab600bf3-54ae-4595-bfc0-4225f2e608de_ContentBits">
    <vt:lpwstr>0</vt:lpwstr>
  </property>
</Properties>
</file>